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2469" w:rsidRPr="00E02469" w:rsidRDefault="00E02469" w:rsidP="00E02469">
      <w:pPr>
        <w:pStyle w:val="a3"/>
        <w:shd w:val="clear" w:color="auto" w:fill="FFFFFF"/>
        <w:spacing w:after="0" w:afterAutospacing="0"/>
        <w:jc w:val="center"/>
        <w:rPr>
          <w:b/>
          <w:bCs/>
          <w:color w:val="000000"/>
          <w:sz w:val="28"/>
        </w:rPr>
      </w:pPr>
      <w:r w:rsidRPr="00E02469">
        <w:rPr>
          <w:b/>
          <w:color w:val="000000"/>
          <w:sz w:val="28"/>
          <w:shd w:val="clear" w:color="auto" w:fill="FFFFFF"/>
        </w:rPr>
        <w:t>Использование педагогами личностно-ориентированного подхода в работе с детьми (индивидуального маршрута развития воспитанника)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 xml:space="preserve">В настоящее время образовательные учреждения согласно требованиям </w:t>
      </w:r>
      <w:proofErr w:type="spellStart"/>
      <w:r w:rsidRPr="00E02469">
        <w:rPr>
          <w:color w:val="000000"/>
        </w:rPr>
        <w:t>ФГОСа</w:t>
      </w:r>
      <w:proofErr w:type="spellEnd"/>
      <w:r w:rsidRPr="00E02469">
        <w:rPr>
          <w:color w:val="000000"/>
        </w:rPr>
        <w:t>, должны изменить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>стандартные, «усреднённые» нормы в оценке своей деятельности и поменять на более гибкие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>критерии личностного развития ребенка. Любое образовательное учреждение стремится к успешности, результативности своей деятельности.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Сегодня результативностью является</w:t>
      </w:r>
      <w:r w:rsidRPr="00E02469">
        <w:rPr>
          <w:rStyle w:val="apple-converted-space"/>
          <w:color w:val="000000"/>
        </w:rPr>
        <w:t> </w:t>
      </w:r>
      <w:proofErr w:type="gramStart"/>
      <w:r w:rsidRPr="00E02469">
        <w:rPr>
          <w:b/>
          <w:bCs/>
          <w:i/>
          <w:iCs/>
          <w:color w:val="000000"/>
        </w:rPr>
        <w:t xml:space="preserve">не </w:t>
      </w:r>
      <w:proofErr w:type="spellStart"/>
      <w:r w:rsidRPr="00E02469">
        <w:rPr>
          <w:b/>
          <w:bCs/>
          <w:i/>
          <w:iCs/>
          <w:color w:val="000000"/>
        </w:rPr>
        <w:t>обученность</w:t>
      </w:r>
      <w:proofErr w:type="spellEnd"/>
      <w:proofErr w:type="gramEnd"/>
      <w:r w:rsidRPr="00E02469">
        <w:rPr>
          <w:b/>
          <w:bCs/>
          <w:i/>
          <w:iCs/>
          <w:color w:val="000000"/>
        </w:rPr>
        <w:t xml:space="preserve"> ребенка</w:t>
      </w:r>
      <w:r w:rsidRPr="00E02469">
        <w:rPr>
          <w:color w:val="000000"/>
        </w:rPr>
        <w:t>, не готовность его к обучению к школе, а</w:t>
      </w:r>
      <w:r w:rsidRPr="00E02469">
        <w:rPr>
          <w:rStyle w:val="apple-converted-space"/>
          <w:color w:val="000000"/>
        </w:rPr>
        <w:t> </w:t>
      </w:r>
      <w:r w:rsidRPr="00E02469">
        <w:rPr>
          <w:b/>
          <w:bCs/>
          <w:i/>
          <w:iCs/>
          <w:color w:val="000000"/>
        </w:rPr>
        <w:t>социализация,</w:t>
      </w:r>
      <w:r w:rsidRPr="00E02469">
        <w:rPr>
          <w:rStyle w:val="apple-converted-space"/>
          <w:b/>
          <w:bCs/>
          <w:i/>
          <w:iCs/>
          <w:color w:val="000000"/>
        </w:rPr>
        <w:t> </w:t>
      </w:r>
      <w:r w:rsidRPr="00E02469">
        <w:rPr>
          <w:color w:val="000000"/>
        </w:rPr>
        <w:t>т.е. духовные ценности, представления о мире, развитие мотивационной сферы, потребности в творчестве, достижениях.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Одной из задач нового стандарта образования является</w:t>
      </w:r>
      <w:r w:rsidRPr="00E02469">
        <w:rPr>
          <w:rStyle w:val="apple-converted-space"/>
          <w:color w:val="000000"/>
        </w:rPr>
        <w:t> </w:t>
      </w:r>
      <w:r w:rsidRPr="00E02469">
        <w:rPr>
          <w:i/>
          <w:iCs/>
          <w:color w:val="000000"/>
        </w:rPr>
        <w:t>«создание благоприятных условий развития детей в соответствии с их возрастными и индивидуальными особенностями и склонностями, развитие способностей и творческого потенциала каждого ребенка как субъекта отношений с самим собой, другими детьми, взрослыми и миром».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Чтобы «управлять» процессом развития, прежде всего, необходима информа</w:t>
      </w:r>
      <w:r w:rsidRPr="00E02469">
        <w:rPr>
          <w:color w:val="000000"/>
        </w:rPr>
        <w:softHyphen/>
        <w:t>ция, наиболее полно отражающая состояние этих процессов.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Ситуативная диагностика не даёт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>целостное представление о ребёнке, не формирует «сквозные» характеристики, позволяющие оценить успешность деятельности детского образовательного учреждения.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Поэтому воз</w:t>
      </w:r>
      <w:r w:rsidRPr="00E02469">
        <w:rPr>
          <w:color w:val="000000"/>
        </w:rPr>
        <w:softHyphen/>
        <w:t>никла необходимость создания такой карты индивидуального развития, которая должна по</w:t>
      </w:r>
      <w:r w:rsidRPr="00E02469">
        <w:rPr>
          <w:color w:val="000000"/>
        </w:rPr>
        <w:softHyphen/>
        <w:t>мочь в длительном и систематическом изучении индивидуальных особенностей каждого ребенка, помочь определить диапазон возрастной и индивидуальной изменчивости.</w:t>
      </w:r>
      <w:r w:rsidRPr="00E02469">
        <w:rPr>
          <w:rStyle w:val="apple-converted-space"/>
          <w:color w:val="000000"/>
        </w:rPr>
        <w:t> </w:t>
      </w:r>
      <w:r w:rsidRPr="00E02469">
        <w:rPr>
          <w:b/>
          <w:bCs/>
          <w:i/>
          <w:iCs/>
          <w:color w:val="000000"/>
        </w:rPr>
        <w:t xml:space="preserve">«Индивидуальная карта развития должна отражать личностные особенности каждого ребенка, неповторимые в своём своеобразии…» (И.С. </w:t>
      </w:r>
      <w:proofErr w:type="spellStart"/>
      <w:r w:rsidRPr="00E02469">
        <w:rPr>
          <w:b/>
          <w:bCs/>
          <w:i/>
          <w:iCs/>
          <w:color w:val="000000"/>
        </w:rPr>
        <w:t>Якиманская</w:t>
      </w:r>
      <w:proofErr w:type="spellEnd"/>
      <w:r w:rsidRPr="00E02469">
        <w:rPr>
          <w:b/>
          <w:bCs/>
          <w:i/>
          <w:iCs/>
          <w:color w:val="000000"/>
        </w:rPr>
        <w:t>).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Таким образом, будет осуществляться мониторинг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>процесса освоения программы с целью оптимального проектирования траектории образовательного процесса для каждого воспитанника индивидуально, так как карта развития позволяет выявить проблемные точки в образовательном процессе, требующие участия взрослого, а также обеспечить полноценное социально-личностное развитие воспитанника.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Творческая группа нашего педагогического коллектива разработала проект карты развития ребенка. Созданная нами карта поможет получить объективные данные о личностном развитии, обеспечит накопление банка данных о каждом ребенке с момента его зачисления в ДОУ, с целью выявления личностных особенностей. У педагогов появится возможность при использовании карты выстраивать индивидуальную траекторию развития в соответствии с личностными способностями и интересами ребенка.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Индивидуальная карта развития дошкольника разработана на основе: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1. Планируемых целевых ориентиров дошкольного образования, к которым относятся социально-нормативные возрастные характеристики возможных достижений ребенка, взятые за основу из ФГОС.</w:t>
      </w:r>
    </w:p>
    <w:p w:rsidR="00E02469" w:rsidRPr="00E02469" w:rsidRDefault="00E02469" w:rsidP="00E02469">
      <w:pPr>
        <w:pStyle w:val="a3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 xml:space="preserve">2. Возрастных психических особенностей детей, которые лежат в основе социально-личностного развития ребенка в целом. </w:t>
      </w:r>
    </w:p>
    <w:p w:rsidR="00E02469" w:rsidRPr="00E02469" w:rsidRDefault="00E02469" w:rsidP="00E02469">
      <w:pPr>
        <w:pStyle w:val="western"/>
        <w:shd w:val="clear" w:color="auto" w:fill="FFFFFF"/>
        <w:spacing w:after="0" w:afterAutospacing="0"/>
        <w:ind w:firstLine="851"/>
        <w:jc w:val="both"/>
        <w:rPr>
          <w:color w:val="000000"/>
          <w:sz w:val="28"/>
        </w:rPr>
      </w:pPr>
      <w:r w:rsidRPr="00E02469">
        <w:rPr>
          <w:b/>
          <w:bCs/>
          <w:color w:val="000000"/>
          <w:sz w:val="28"/>
        </w:rPr>
        <w:lastRenderedPageBreak/>
        <w:t>Способы и направления поддержки детской инициативы</w:t>
      </w:r>
    </w:p>
    <w:p w:rsidR="00E02469" w:rsidRPr="00E02469" w:rsidRDefault="00E02469" w:rsidP="00E02469">
      <w:pPr>
        <w:pStyle w:val="western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Чтобы дети верили в себя, развивались и экспериментировали, взрослые – и педагоги, и родители, должны подкреплять детскую инициативу, даже когда она сопровождается ошибками, поскольку, развитие - это всегда что-то новое, а новое всегда сопровождается и ошибками в том числе.</w:t>
      </w:r>
    </w:p>
    <w:p w:rsidR="00E02469" w:rsidRPr="00E02469" w:rsidRDefault="00E02469" w:rsidP="00E02469">
      <w:pPr>
        <w:pStyle w:val="western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b/>
          <w:bCs/>
          <w:i/>
          <w:iCs/>
          <w:color w:val="000000"/>
        </w:rPr>
        <w:t>Способы поддержки инициативы детей:</w:t>
      </w:r>
    </w:p>
    <w:p w:rsidR="00E02469" w:rsidRPr="00E02469" w:rsidRDefault="00E02469" w:rsidP="00E02469">
      <w:pPr>
        <w:pStyle w:val="western"/>
        <w:numPr>
          <w:ilvl w:val="0"/>
          <w:numId w:val="1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создание условий для свободного выбора детьми деятельности, участников совместной деятельности;</w:t>
      </w:r>
    </w:p>
    <w:p w:rsidR="00E02469" w:rsidRPr="00E02469" w:rsidRDefault="00E02469" w:rsidP="00E02469">
      <w:pPr>
        <w:pStyle w:val="western"/>
        <w:numPr>
          <w:ilvl w:val="0"/>
          <w:numId w:val="1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создание условий для принятия детьми решений, выражения своих чувств и мыслей;</w:t>
      </w:r>
    </w:p>
    <w:p w:rsidR="00E02469" w:rsidRPr="00E02469" w:rsidRDefault="00E02469" w:rsidP="00E02469">
      <w:pPr>
        <w:pStyle w:val="western"/>
        <w:numPr>
          <w:ilvl w:val="0"/>
          <w:numId w:val="1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proofErr w:type="spellStart"/>
      <w:r w:rsidRPr="00E02469">
        <w:rPr>
          <w:color w:val="000000"/>
        </w:rPr>
        <w:t>недирективную</w:t>
      </w:r>
      <w:proofErr w:type="spellEnd"/>
      <w:r w:rsidRPr="00E02469">
        <w:rPr>
          <w:color w:val="000000"/>
        </w:rPr>
        <w:t xml:space="preserve"> помощь детям, поддержку детской инициативы и самостоятельности в разных видах деятельности (игровой, исследовательской, проектной, познавательной и т.д.).</w:t>
      </w:r>
    </w:p>
    <w:p w:rsidR="00E02469" w:rsidRPr="00E02469" w:rsidRDefault="00E02469" w:rsidP="00E02469">
      <w:pPr>
        <w:pStyle w:val="western"/>
        <w:numPr>
          <w:ilvl w:val="0"/>
          <w:numId w:val="1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color w:val="000000"/>
        </w:rPr>
        <w:t>Использование педагогами личностно-ориентированного подхода в работе с детьми (индивидуального маршрута развития воспитанника)</w:t>
      </w:r>
    </w:p>
    <w:p w:rsidR="00E02469" w:rsidRPr="00E02469" w:rsidRDefault="00E02469" w:rsidP="00E02469">
      <w:pPr>
        <w:pStyle w:val="western"/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b/>
          <w:bCs/>
          <w:i/>
          <w:iCs/>
          <w:color w:val="000000"/>
        </w:rPr>
        <w:t>Направления поддержки детской инициативы</w:t>
      </w:r>
    </w:p>
    <w:p w:rsidR="00E02469" w:rsidRPr="00E02469" w:rsidRDefault="00E02469" w:rsidP="00E02469">
      <w:pPr>
        <w:pStyle w:val="western"/>
        <w:numPr>
          <w:ilvl w:val="0"/>
          <w:numId w:val="2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b/>
          <w:bCs/>
          <w:i/>
          <w:iCs/>
          <w:color w:val="000000"/>
        </w:rPr>
        <w:t>творческая инициатива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>– предполагает включенность ребенка в сюжетную игру как основную творческую деятельность, где развиваются воображение, образное мышление;</w:t>
      </w:r>
    </w:p>
    <w:p w:rsidR="00E02469" w:rsidRPr="00E02469" w:rsidRDefault="00E02469" w:rsidP="00E02469">
      <w:pPr>
        <w:pStyle w:val="western"/>
        <w:numPr>
          <w:ilvl w:val="0"/>
          <w:numId w:val="2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b/>
          <w:bCs/>
          <w:i/>
          <w:iCs/>
          <w:color w:val="000000"/>
        </w:rPr>
        <w:t xml:space="preserve">инициатива как </w:t>
      </w:r>
      <w:proofErr w:type="spellStart"/>
      <w:r w:rsidRPr="00E02469">
        <w:rPr>
          <w:b/>
          <w:bCs/>
          <w:i/>
          <w:iCs/>
          <w:color w:val="000000"/>
        </w:rPr>
        <w:t>целеполагание</w:t>
      </w:r>
      <w:proofErr w:type="spellEnd"/>
      <w:r w:rsidRPr="00E02469">
        <w:rPr>
          <w:b/>
          <w:bCs/>
          <w:i/>
          <w:iCs/>
          <w:color w:val="000000"/>
        </w:rPr>
        <w:t xml:space="preserve"> и волевое усилие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>– предполагает включенность ребенка в разные виды продуктивной деятельности – рисование, лепку, конструктивное моделирование, где развиваются произвольность, планирующая функция речи;</w:t>
      </w:r>
    </w:p>
    <w:p w:rsidR="00E02469" w:rsidRPr="00E02469" w:rsidRDefault="00E02469" w:rsidP="00E02469">
      <w:pPr>
        <w:pStyle w:val="western"/>
        <w:numPr>
          <w:ilvl w:val="0"/>
          <w:numId w:val="2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b/>
          <w:bCs/>
          <w:i/>
          <w:iCs/>
          <w:color w:val="000000"/>
        </w:rPr>
        <w:t>коммуникативная инициатива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 xml:space="preserve">– предполагает включенность ребенка во взаимодействие со сверстниками, где развиваются </w:t>
      </w:r>
      <w:proofErr w:type="spellStart"/>
      <w:r w:rsidRPr="00E02469">
        <w:rPr>
          <w:color w:val="000000"/>
        </w:rPr>
        <w:t>эмпатия</w:t>
      </w:r>
      <w:proofErr w:type="spellEnd"/>
      <w:r w:rsidRPr="00E02469">
        <w:rPr>
          <w:color w:val="000000"/>
        </w:rPr>
        <w:t>, коммуникативная функция речи;</w:t>
      </w:r>
    </w:p>
    <w:p w:rsidR="00E02469" w:rsidRPr="00E02469" w:rsidRDefault="00E02469" w:rsidP="00E02469">
      <w:pPr>
        <w:pStyle w:val="western"/>
        <w:numPr>
          <w:ilvl w:val="0"/>
          <w:numId w:val="2"/>
        </w:numPr>
        <w:shd w:val="clear" w:color="auto" w:fill="FFFFFF"/>
        <w:spacing w:after="0" w:afterAutospacing="0"/>
        <w:ind w:firstLine="851"/>
        <w:jc w:val="both"/>
        <w:rPr>
          <w:color w:val="000000"/>
        </w:rPr>
      </w:pPr>
      <w:r w:rsidRPr="00E02469">
        <w:rPr>
          <w:b/>
          <w:bCs/>
          <w:i/>
          <w:iCs/>
          <w:color w:val="000000"/>
        </w:rPr>
        <w:t>познавательная инициатива</w:t>
      </w:r>
      <w:r w:rsidRPr="00E02469">
        <w:rPr>
          <w:rStyle w:val="apple-converted-space"/>
          <w:color w:val="000000"/>
        </w:rPr>
        <w:t> </w:t>
      </w:r>
      <w:r w:rsidRPr="00E02469">
        <w:rPr>
          <w:color w:val="000000"/>
        </w:rPr>
        <w:t>– предполагает любознательность, включенность в экспериментирование, простую познавательно-исследовательскую деятельность, где развиваются способности устанавливать пространственно временные, причинно-следственные и родовидовые отношения.</w:t>
      </w:r>
    </w:p>
    <w:p w:rsidR="00774855" w:rsidRPr="00E02469" w:rsidRDefault="00774855" w:rsidP="00E02469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sectPr w:rsidR="00774855" w:rsidRPr="00E02469" w:rsidSect="00E02469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26CC0"/>
    <w:multiLevelType w:val="multilevel"/>
    <w:tmpl w:val="BA0C0E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1DA44F5"/>
    <w:multiLevelType w:val="multilevel"/>
    <w:tmpl w:val="56B26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2469"/>
    <w:rsid w:val="00377959"/>
    <w:rsid w:val="00774855"/>
    <w:rsid w:val="00AC39CD"/>
    <w:rsid w:val="00E024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48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24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02469"/>
  </w:style>
  <w:style w:type="paragraph" w:customStyle="1" w:styleId="western">
    <w:name w:val="western"/>
    <w:basedOn w:val="a"/>
    <w:rsid w:val="00E024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84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685</Words>
  <Characters>3908</Characters>
  <Application>Microsoft Office Word</Application>
  <DocSecurity>0</DocSecurity>
  <Lines>32</Lines>
  <Paragraphs>9</Paragraphs>
  <ScaleCrop>false</ScaleCrop>
  <Company/>
  <LinksUpToDate>false</LinksUpToDate>
  <CharactersWithSpaces>4584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Анна</cp:lastModifiedBy>
  <cp:revision>2</cp:revision>
  <dcterms:created xsi:type="dcterms:W3CDTF">2017-05-22T08:52:00Z</dcterms:created>
  <dcterms:modified xsi:type="dcterms:W3CDTF">2017-05-22T08:52:00Z</dcterms:modified>
</cp:coreProperties>
</file>